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2C" w:rsidRDefault="00BF232C" w:rsidP="00BF232C">
      <w:pPr>
        <w:spacing w:line="276" w:lineRule="auto"/>
        <w:jc w:val="both"/>
        <w:rPr>
          <w:b/>
          <w:bCs/>
          <w:i/>
          <w:iCs/>
          <w:lang w:val="it-IT"/>
        </w:rPr>
      </w:pPr>
      <w:bookmarkStart w:id="0" w:name="_GoBack"/>
      <w:r>
        <w:rPr>
          <w:bCs/>
          <w:i/>
          <w:iCs/>
          <w:lang w:val="it-IT"/>
        </w:rPr>
        <w:t>1. Có hai dạng năng lượng được phân chia dựa trên trạng thái sinh công là:</w:t>
      </w:r>
    </w:p>
    <w:p w:rsidR="00BF232C" w:rsidRDefault="00BF232C" w:rsidP="00BF232C">
      <w:pPr>
        <w:spacing w:line="276" w:lineRule="auto"/>
        <w:rPr>
          <w:b/>
          <w:bCs/>
          <w:i/>
          <w:iCs/>
          <w:color w:val="FF0000"/>
          <w:lang w:val="it-IT"/>
        </w:rPr>
        <w:sectPr w:rsidR="00BF232C" w:rsidSect="00BF232C">
          <w:pgSz w:w="12240" w:h="15840"/>
          <w:pgMar w:top="850" w:right="1440" w:bottom="850" w:left="1440" w:header="0" w:footer="0" w:gutter="0"/>
          <w:cols w:space="720"/>
        </w:sectPr>
      </w:pPr>
    </w:p>
    <w:p w:rsidR="00BF232C" w:rsidRDefault="00BF232C" w:rsidP="00BF232C">
      <w:pPr>
        <w:spacing w:line="276" w:lineRule="auto"/>
        <w:jc w:val="both"/>
        <w:rPr>
          <w:b/>
          <w:color w:val="FF0000"/>
          <w:u w:val="single"/>
          <w:lang w:val="it-IT"/>
        </w:rPr>
      </w:pPr>
      <w:r>
        <w:rPr>
          <w:color w:val="FF0000"/>
          <w:u w:val="single"/>
          <w:lang w:val="it-IT"/>
        </w:rPr>
        <w:lastRenderedPageBreak/>
        <w:t xml:space="preserve">a. Động năng và thế năng </w:t>
      </w:r>
    </w:p>
    <w:p w:rsidR="00BF232C" w:rsidRDefault="00BF232C" w:rsidP="00BF232C">
      <w:pPr>
        <w:spacing w:line="276" w:lineRule="auto"/>
        <w:jc w:val="both"/>
        <w:rPr>
          <w:b/>
          <w:lang w:val="it-IT"/>
        </w:rPr>
      </w:pPr>
      <w:r>
        <w:rPr>
          <w:lang w:val="it-IT"/>
        </w:rPr>
        <w:t xml:space="preserve">b. Hoá năng và điện năng </w:t>
      </w:r>
    </w:p>
    <w:p w:rsidR="00BF232C" w:rsidRDefault="00BF232C" w:rsidP="00BF232C">
      <w:pPr>
        <w:spacing w:line="276" w:lineRule="auto"/>
        <w:jc w:val="both"/>
        <w:rPr>
          <w:b/>
          <w:lang w:val="it-IT"/>
        </w:rPr>
      </w:pPr>
      <w:r>
        <w:rPr>
          <w:lang w:val="it-IT"/>
        </w:rPr>
        <w:t xml:space="preserve">c. Điện năng và thế năng </w:t>
      </w:r>
    </w:p>
    <w:p w:rsidR="00BF232C" w:rsidRDefault="00BF232C" w:rsidP="00BF232C">
      <w:pPr>
        <w:spacing w:line="276" w:lineRule="auto"/>
        <w:jc w:val="both"/>
        <w:rPr>
          <w:b/>
          <w:lang w:val="it-IT"/>
        </w:rPr>
      </w:pPr>
      <w:r>
        <w:rPr>
          <w:lang w:val="it-IT"/>
        </w:rPr>
        <w:t xml:space="preserve">d. Động năng và hoá năng </w:t>
      </w:r>
    </w:p>
    <w:p w:rsidR="00BF232C" w:rsidRDefault="00BF232C" w:rsidP="00BF232C">
      <w:pPr>
        <w:spacing w:line="276" w:lineRule="auto"/>
        <w:rPr>
          <w:b/>
          <w:lang w:val="it-IT"/>
        </w:rPr>
        <w:sectPr w:rsidR="00BF232C" w:rsidSect="00BF232C">
          <w:type w:val="continuous"/>
          <w:pgSz w:w="12240" w:h="15840"/>
          <w:pgMar w:top="850" w:right="1440" w:bottom="850" w:left="1440" w:header="0" w:footer="0" w:gutter="0"/>
          <w:cols w:space="720"/>
        </w:sectPr>
      </w:pPr>
    </w:p>
    <w:p w:rsidR="00BF232C" w:rsidRDefault="00BF232C" w:rsidP="00BF232C">
      <w:pPr>
        <w:spacing w:line="276" w:lineRule="auto"/>
        <w:jc w:val="both"/>
        <w:rPr>
          <w:b/>
          <w:bCs/>
          <w:i/>
          <w:iCs/>
          <w:lang w:val="it-IT"/>
        </w:rPr>
      </w:pPr>
      <w:r>
        <w:rPr>
          <w:bCs/>
          <w:i/>
          <w:iCs/>
          <w:lang w:val="it-IT"/>
        </w:rPr>
        <w:lastRenderedPageBreak/>
        <w:t>2. Năng lượng tích luỹ trong các liên kết hoá học của các chất hữu cơ trong tế bào</w:t>
      </w:r>
      <w:r>
        <w:rPr>
          <w:lang w:val="it-IT"/>
        </w:rPr>
        <w:t xml:space="preserve"> </w:t>
      </w:r>
      <w:r>
        <w:rPr>
          <w:bCs/>
          <w:i/>
          <w:iCs/>
          <w:lang w:val="it-IT"/>
        </w:rPr>
        <w:t>được gọi là:</w:t>
      </w:r>
    </w:p>
    <w:p w:rsidR="00BF232C" w:rsidRDefault="00BF232C" w:rsidP="00BF232C">
      <w:pPr>
        <w:spacing w:line="276" w:lineRule="auto"/>
        <w:rPr>
          <w:b/>
          <w:bCs/>
          <w:i/>
          <w:iCs/>
          <w:color w:val="FF0000"/>
          <w:lang w:val="it-IT"/>
        </w:rPr>
        <w:sectPr w:rsidR="00BF232C" w:rsidSect="00BF232C">
          <w:type w:val="continuous"/>
          <w:pgSz w:w="12240" w:h="15840"/>
          <w:pgMar w:top="850" w:right="1440" w:bottom="850" w:left="1440" w:header="0" w:footer="0" w:gutter="0"/>
          <w:cols w:space="720"/>
        </w:sectPr>
      </w:pPr>
    </w:p>
    <w:p w:rsidR="00BF232C" w:rsidRDefault="00BF232C" w:rsidP="00BF232C">
      <w:pPr>
        <w:spacing w:line="276" w:lineRule="auto"/>
        <w:jc w:val="both"/>
        <w:rPr>
          <w:b/>
          <w:u w:val="single"/>
          <w:lang w:val="it-IT"/>
        </w:rPr>
      </w:pPr>
      <w:r>
        <w:rPr>
          <w:color w:val="FF0000"/>
          <w:u w:val="single"/>
          <w:lang w:val="it-IT"/>
        </w:rPr>
        <w:lastRenderedPageBreak/>
        <w:t>a. Hoá năng</w:t>
      </w:r>
      <w:r>
        <w:rPr>
          <w:u w:val="single"/>
          <w:lang w:val="it-IT"/>
        </w:rPr>
        <w:t xml:space="preserve"> </w:t>
      </w:r>
    </w:p>
    <w:p w:rsidR="00BF232C" w:rsidRDefault="00BF232C" w:rsidP="00BF232C">
      <w:pPr>
        <w:spacing w:line="276" w:lineRule="auto"/>
        <w:jc w:val="both"/>
        <w:rPr>
          <w:b/>
          <w:lang w:val="it-IT"/>
        </w:rPr>
      </w:pPr>
      <w:r>
        <w:rPr>
          <w:lang w:val="it-IT"/>
        </w:rPr>
        <w:t>b. Điện năng</w:t>
      </w:r>
    </w:p>
    <w:p w:rsidR="00BF232C" w:rsidRDefault="00BF232C" w:rsidP="00BF232C">
      <w:pPr>
        <w:spacing w:line="276" w:lineRule="auto"/>
        <w:jc w:val="both"/>
        <w:rPr>
          <w:b/>
          <w:lang w:val="it-IT"/>
        </w:rPr>
      </w:pPr>
      <w:r>
        <w:rPr>
          <w:lang w:val="it-IT"/>
        </w:rPr>
        <w:t>c. Nhiệt năng</w:t>
      </w:r>
    </w:p>
    <w:p w:rsidR="00BF232C" w:rsidRDefault="00BF232C" w:rsidP="00BF232C">
      <w:pPr>
        <w:spacing w:line="276" w:lineRule="auto"/>
        <w:jc w:val="both"/>
        <w:rPr>
          <w:b/>
          <w:lang w:val="it-IT"/>
        </w:rPr>
      </w:pPr>
      <w:r>
        <w:rPr>
          <w:lang w:val="it-IT"/>
        </w:rPr>
        <w:t xml:space="preserve">d. Động năng </w:t>
      </w:r>
    </w:p>
    <w:p w:rsidR="00BF232C" w:rsidRDefault="00BF232C" w:rsidP="00BF232C">
      <w:pPr>
        <w:spacing w:line="276" w:lineRule="auto"/>
        <w:rPr>
          <w:b/>
          <w:lang w:val="it-IT"/>
        </w:rPr>
        <w:sectPr w:rsidR="00BF232C" w:rsidSect="00BF232C">
          <w:type w:val="continuous"/>
          <w:pgSz w:w="12240" w:h="15840"/>
          <w:pgMar w:top="850" w:right="1440" w:bottom="850" w:left="1440" w:header="0" w:footer="0" w:gutter="0"/>
          <w:cols w:space="720"/>
        </w:sectPr>
      </w:pPr>
    </w:p>
    <w:p w:rsidR="00BF232C" w:rsidRDefault="00BF232C" w:rsidP="00BF232C">
      <w:pPr>
        <w:spacing w:line="276" w:lineRule="auto"/>
        <w:jc w:val="both"/>
        <w:rPr>
          <w:b/>
          <w:bCs/>
          <w:i/>
          <w:iCs/>
          <w:lang w:val="it-IT"/>
        </w:rPr>
      </w:pPr>
      <w:r>
        <w:rPr>
          <w:bCs/>
          <w:i/>
          <w:iCs/>
          <w:lang w:val="it-IT"/>
        </w:rPr>
        <w:lastRenderedPageBreak/>
        <w:t>3. Yếu tố nào sau đây không có trong thành phần của phân tử ATP?</w:t>
      </w:r>
    </w:p>
    <w:p w:rsidR="00BF232C" w:rsidRDefault="00BF232C" w:rsidP="00BF232C">
      <w:pPr>
        <w:spacing w:line="276" w:lineRule="auto"/>
        <w:rPr>
          <w:b/>
          <w:bCs/>
          <w:i/>
          <w:iCs/>
          <w:lang w:val="it-IT"/>
        </w:rPr>
        <w:sectPr w:rsidR="00BF232C" w:rsidSect="00BF232C">
          <w:type w:val="continuous"/>
          <w:pgSz w:w="12240" w:h="15840"/>
          <w:pgMar w:top="850" w:right="1440" w:bottom="850" w:left="1440" w:header="0" w:footer="0" w:gutter="0"/>
          <w:cols w:space="720"/>
        </w:sectPr>
      </w:pPr>
    </w:p>
    <w:p w:rsidR="00BF232C" w:rsidRDefault="00BF232C" w:rsidP="00BF232C">
      <w:pPr>
        <w:spacing w:line="276" w:lineRule="auto"/>
        <w:jc w:val="both"/>
        <w:rPr>
          <w:b/>
          <w:lang w:val="it-IT"/>
        </w:rPr>
      </w:pPr>
      <w:r>
        <w:rPr>
          <w:lang w:val="it-IT"/>
        </w:rPr>
        <w:lastRenderedPageBreak/>
        <w:t>a. Bazơ nitơ</w:t>
      </w:r>
    </w:p>
    <w:p w:rsidR="00BF232C" w:rsidRDefault="00BF232C" w:rsidP="00BF232C">
      <w:pPr>
        <w:spacing w:line="276" w:lineRule="auto"/>
        <w:jc w:val="both"/>
        <w:rPr>
          <w:b/>
          <w:lang w:val="it-IT"/>
        </w:rPr>
      </w:pPr>
      <w:r>
        <w:rPr>
          <w:lang w:val="it-IT"/>
        </w:rPr>
        <w:t>b. Nhóm photphat</w:t>
      </w:r>
    </w:p>
    <w:p w:rsidR="00BF232C" w:rsidRDefault="00BF232C" w:rsidP="00BF232C">
      <w:pPr>
        <w:spacing w:line="276" w:lineRule="auto"/>
        <w:jc w:val="both"/>
        <w:rPr>
          <w:b/>
          <w:lang w:val="it-IT"/>
        </w:rPr>
      </w:pPr>
      <w:r>
        <w:rPr>
          <w:lang w:val="it-IT"/>
        </w:rPr>
        <w:t>c. Đường</w:t>
      </w:r>
    </w:p>
    <w:p w:rsidR="00BF232C" w:rsidRDefault="00BF232C" w:rsidP="00BF232C">
      <w:pPr>
        <w:spacing w:line="276" w:lineRule="auto"/>
        <w:jc w:val="both"/>
        <w:rPr>
          <w:b/>
          <w:color w:val="FF0000"/>
          <w:u w:val="single"/>
          <w:lang w:val="it-IT"/>
        </w:rPr>
      </w:pPr>
      <w:r>
        <w:rPr>
          <w:color w:val="FF0000"/>
          <w:u w:val="single"/>
          <w:lang w:val="it-IT"/>
        </w:rPr>
        <w:t>d. Prôtêin</w:t>
      </w:r>
    </w:p>
    <w:p w:rsidR="00BF232C" w:rsidRDefault="00BF232C" w:rsidP="00BF232C">
      <w:pPr>
        <w:spacing w:line="276" w:lineRule="auto"/>
        <w:rPr>
          <w:b/>
          <w:u w:val="single"/>
          <w:lang w:val="it-IT"/>
        </w:rPr>
        <w:sectPr w:rsidR="00BF232C" w:rsidSect="00BF232C">
          <w:type w:val="continuous"/>
          <w:pgSz w:w="12240" w:h="15840"/>
          <w:pgMar w:top="850" w:right="1440" w:bottom="850" w:left="1440" w:header="0" w:footer="0" w:gutter="0"/>
          <w:cols w:space="720"/>
        </w:sectPr>
      </w:pPr>
    </w:p>
    <w:p w:rsidR="00BF232C" w:rsidRDefault="00BF232C" w:rsidP="00BF232C">
      <w:pPr>
        <w:spacing w:line="276" w:lineRule="auto"/>
        <w:jc w:val="both"/>
        <w:rPr>
          <w:b/>
          <w:bCs/>
          <w:i/>
          <w:iCs/>
          <w:lang w:val="it-IT"/>
        </w:rPr>
      </w:pPr>
      <w:r>
        <w:rPr>
          <w:bCs/>
          <w:i/>
          <w:iCs/>
          <w:lang w:val="it-IT"/>
        </w:rPr>
        <w:lastRenderedPageBreak/>
        <w:t>4. Đường cấu tạo nên phân tử ATP là :</w:t>
      </w:r>
    </w:p>
    <w:p w:rsidR="00BF232C" w:rsidRDefault="00BF232C" w:rsidP="00BF232C">
      <w:pPr>
        <w:spacing w:line="276" w:lineRule="auto"/>
        <w:rPr>
          <w:b/>
          <w:bCs/>
          <w:i/>
          <w:iCs/>
          <w:lang w:val="it-IT"/>
        </w:rPr>
        <w:sectPr w:rsidR="00BF232C" w:rsidSect="00BF232C">
          <w:type w:val="continuous"/>
          <w:pgSz w:w="12240" w:h="15840"/>
          <w:pgMar w:top="850" w:right="1440" w:bottom="850" w:left="1440" w:header="0" w:footer="0" w:gutter="0"/>
          <w:cols w:space="720"/>
        </w:sectPr>
      </w:pPr>
    </w:p>
    <w:p w:rsidR="00BF232C" w:rsidRDefault="00BF232C" w:rsidP="00BF232C">
      <w:pPr>
        <w:spacing w:line="276" w:lineRule="auto"/>
        <w:jc w:val="both"/>
        <w:rPr>
          <w:b/>
          <w:lang w:val="it-IT"/>
        </w:rPr>
      </w:pPr>
      <w:r>
        <w:rPr>
          <w:lang w:val="it-IT"/>
        </w:rPr>
        <w:lastRenderedPageBreak/>
        <w:t>a. Đêôxiribôzơ</w:t>
      </w:r>
    </w:p>
    <w:p w:rsidR="00BF232C" w:rsidRDefault="00BF232C" w:rsidP="00BF232C">
      <w:pPr>
        <w:spacing w:line="276" w:lineRule="auto"/>
        <w:jc w:val="both"/>
        <w:rPr>
          <w:b/>
          <w:lang w:val="it-IT"/>
        </w:rPr>
      </w:pPr>
      <w:r>
        <w:rPr>
          <w:lang w:val="it-IT"/>
        </w:rPr>
        <w:t>b. Glucôzơ</w:t>
      </w:r>
    </w:p>
    <w:p w:rsidR="00BF232C" w:rsidRDefault="00BF232C" w:rsidP="00BF232C">
      <w:pPr>
        <w:spacing w:line="276" w:lineRule="auto"/>
        <w:jc w:val="both"/>
        <w:rPr>
          <w:b/>
          <w:u w:val="single"/>
          <w:lang w:val="it-IT"/>
        </w:rPr>
      </w:pPr>
      <w:r>
        <w:rPr>
          <w:color w:val="FF0000"/>
          <w:u w:val="single"/>
          <w:lang w:val="it-IT"/>
        </w:rPr>
        <w:t>c. Ribôzơ</w:t>
      </w:r>
    </w:p>
    <w:p w:rsidR="00BF232C" w:rsidRDefault="00BF232C" w:rsidP="00BF232C">
      <w:pPr>
        <w:spacing w:line="276" w:lineRule="auto"/>
        <w:jc w:val="both"/>
        <w:rPr>
          <w:b/>
          <w:lang w:val="it-IT"/>
        </w:rPr>
      </w:pPr>
      <w:r>
        <w:rPr>
          <w:lang w:val="it-IT"/>
        </w:rPr>
        <w:t>d. Saccarôzơ</w:t>
      </w:r>
    </w:p>
    <w:p w:rsidR="00BF232C" w:rsidRDefault="00BF232C" w:rsidP="00BF232C">
      <w:pPr>
        <w:spacing w:line="276" w:lineRule="auto"/>
        <w:rPr>
          <w:lang w:val="it-IT"/>
        </w:rPr>
        <w:sectPr w:rsidR="00BF232C" w:rsidSect="00BF232C">
          <w:type w:val="continuous"/>
          <w:pgSz w:w="12240" w:h="15840"/>
          <w:pgMar w:top="850" w:right="1440" w:bottom="850" w:left="1440" w:header="0" w:footer="0" w:gutter="0"/>
          <w:cols w:space="720"/>
        </w:sectPr>
      </w:pPr>
    </w:p>
    <w:bookmarkEnd w:id="0"/>
    <w:p w:rsidR="00BF232C" w:rsidRDefault="00BF232C" w:rsidP="00BF232C">
      <w:pPr>
        <w:sectPr w:rsidR="00BF23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0A71" w:rsidRPr="00BF232C" w:rsidRDefault="00A20A71" w:rsidP="00BF232C"/>
    <w:sectPr w:rsidR="00A20A71" w:rsidRPr="00BF232C" w:rsidSect="00BF23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30"/>
    <w:rsid w:val="00247FA9"/>
    <w:rsid w:val="00616330"/>
    <w:rsid w:val="00A11CC6"/>
    <w:rsid w:val="00A20A71"/>
    <w:rsid w:val="00A436CE"/>
    <w:rsid w:val="00B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4E2FD-74AB-4F56-A226-05AE8A4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3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2021-11-13T14:48:00Z</dcterms:created>
  <dcterms:modified xsi:type="dcterms:W3CDTF">2021-12-10T13:10:00Z</dcterms:modified>
</cp:coreProperties>
</file>